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215" w:rsidRDefault="00A53215" w:rsidP="00A53215">
      <w:pPr>
        <w:spacing w:after="0"/>
        <w:jc w:val="center"/>
        <w:rPr>
          <w:rFonts w:ascii="Arial Narrow" w:hAnsi="Arial Narrow"/>
          <w:b/>
          <w:sz w:val="20"/>
          <w:szCs w:val="20"/>
        </w:rPr>
      </w:pPr>
      <w:r>
        <w:rPr>
          <w:rFonts w:ascii="Arial Narrow" w:hAnsi="Arial Narrow"/>
          <w:b/>
          <w:sz w:val="20"/>
          <w:szCs w:val="20"/>
        </w:rPr>
        <w:t>MINUTA</w:t>
      </w:r>
    </w:p>
    <w:p w:rsidR="00A53215" w:rsidRDefault="00A53215" w:rsidP="00A53215">
      <w:pPr>
        <w:spacing w:after="0"/>
        <w:rPr>
          <w:rFonts w:ascii="Arial Narrow" w:hAnsi="Arial Narrow"/>
          <w:b/>
          <w:sz w:val="28"/>
          <w:szCs w:val="28"/>
        </w:rPr>
      </w:pPr>
    </w:p>
    <w:p w:rsidR="00A53215" w:rsidRDefault="00A53215" w:rsidP="00A53215">
      <w:pPr>
        <w:spacing w:after="0"/>
        <w:rPr>
          <w:rFonts w:ascii="Arial Narrow" w:hAnsi="Arial Narrow"/>
          <w:sz w:val="24"/>
          <w:szCs w:val="24"/>
        </w:rPr>
      </w:pPr>
      <w:r>
        <w:rPr>
          <w:rFonts w:ascii="Arial Narrow" w:hAnsi="Arial Narrow"/>
          <w:color w:val="222222"/>
          <w:sz w:val="24"/>
          <w:szCs w:val="24"/>
          <w:shd w:val="clear" w:color="auto" w:fill="FFFFFF"/>
        </w:rPr>
        <w:t>Sesión de seguimiento por parte del Comité de Seguimiento</w:t>
      </w:r>
    </w:p>
    <w:p w:rsidR="00A53215" w:rsidRDefault="00A53215" w:rsidP="00A53215">
      <w:pPr>
        <w:spacing w:after="0"/>
        <w:jc w:val="right"/>
        <w:rPr>
          <w:rFonts w:ascii="Arial Narrow" w:hAnsi="Arial Narrow"/>
          <w:sz w:val="24"/>
          <w:szCs w:val="24"/>
        </w:rPr>
      </w:pPr>
    </w:p>
    <w:p w:rsidR="00A53215" w:rsidRDefault="00A53215" w:rsidP="00A53215">
      <w:pPr>
        <w:spacing w:after="0"/>
        <w:ind w:left="4248"/>
        <w:jc w:val="right"/>
        <w:rPr>
          <w:rFonts w:ascii="Arial Narrow" w:hAnsi="Arial Narrow"/>
          <w:sz w:val="24"/>
          <w:szCs w:val="24"/>
        </w:rPr>
      </w:pPr>
      <w:r>
        <w:rPr>
          <w:rFonts w:ascii="Arial Narrow" w:hAnsi="Arial Narrow"/>
          <w:sz w:val="24"/>
          <w:szCs w:val="24"/>
        </w:rPr>
        <w:t>Fecha: 29 de enero del año 2020</w:t>
      </w:r>
      <w:r>
        <w:rPr>
          <w:rFonts w:ascii="Arial Narrow" w:hAnsi="Arial Narrow"/>
          <w:sz w:val="24"/>
          <w:szCs w:val="24"/>
        </w:rPr>
        <w:t>.</w:t>
      </w:r>
    </w:p>
    <w:p w:rsidR="00A53215" w:rsidRDefault="00A53215" w:rsidP="00A53215">
      <w:pPr>
        <w:spacing w:after="0"/>
        <w:rPr>
          <w:rFonts w:ascii="Arial Narrow" w:hAnsi="Arial Narrow"/>
          <w:sz w:val="24"/>
          <w:szCs w:val="24"/>
        </w:rPr>
      </w:pPr>
    </w:p>
    <w:p w:rsidR="00A53215" w:rsidRDefault="00A53215" w:rsidP="00A53215">
      <w:pPr>
        <w:spacing w:after="0"/>
        <w:rPr>
          <w:rFonts w:ascii="Arial Narrow" w:hAnsi="Arial Narrow"/>
          <w:b/>
          <w:sz w:val="24"/>
          <w:szCs w:val="24"/>
        </w:rPr>
      </w:pPr>
      <w:r>
        <w:rPr>
          <w:rFonts w:ascii="Arial Narrow" w:hAnsi="Arial Narrow"/>
          <w:b/>
          <w:sz w:val="24"/>
          <w:szCs w:val="24"/>
        </w:rPr>
        <w:t>Participantes en la mesa de trabajo de la sesión</w:t>
      </w:r>
      <w:r>
        <w:rPr>
          <w:rFonts w:ascii="Arial Narrow" w:hAnsi="Arial Narrow"/>
          <w:b/>
          <w:sz w:val="24"/>
          <w:szCs w:val="24"/>
        </w:rPr>
        <w:t>:</w:t>
      </w:r>
    </w:p>
    <w:p w:rsidR="00A53215" w:rsidRDefault="00A53215" w:rsidP="00A53215">
      <w:pPr>
        <w:spacing w:after="0"/>
        <w:rPr>
          <w:rFonts w:ascii="Arial Narrow" w:hAnsi="Arial Narrow"/>
          <w:b/>
          <w:sz w:val="24"/>
          <w:szCs w:val="24"/>
        </w:rPr>
      </w:pPr>
    </w:p>
    <w:p w:rsidR="00A53215" w:rsidRPr="00A53215" w:rsidRDefault="00A53215" w:rsidP="00A53215">
      <w:pPr>
        <w:pStyle w:val="Prrafodelista"/>
        <w:numPr>
          <w:ilvl w:val="0"/>
          <w:numId w:val="4"/>
        </w:numPr>
        <w:spacing w:after="0"/>
        <w:jc w:val="both"/>
        <w:rPr>
          <w:rFonts w:ascii="Arial Narrow" w:hAnsi="Arial Narrow" w:cs="Arial"/>
          <w:b/>
          <w:sz w:val="24"/>
          <w:szCs w:val="24"/>
        </w:rPr>
      </w:pPr>
      <w:r w:rsidRPr="00A53215">
        <w:rPr>
          <w:rFonts w:ascii="Arial Narrow" w:hAnsi="Arial Narrow" w:cs="Arial"/>
          <w:b/>
          <w:sz w:val="24"/>
          <w:szCs w:val="24"/>
        </w:rPr>
        <w:t>Melina Ramos Muñoz, por parte del Gobierno de Tlajomulco;</w:t>
      </w:r>
      <w:r w:rsidRPr="00A53215">
        <w:rPr>
          <w:rFonts w:ascii="Arial Narrow" w:hAnsi="Arial Narrow" w:cs="Arial"/>
          <w:b/>
          <w:sz w:val="24"/>
          <w:szCs w:val="24"/>
        </w:rPr>
        <w:t xml:space="preserve"> </w:t>
      </w:r>
    </w:p>
    <w:p w:rsidR="00A53215" w:rsidRPr="00A53215" w:rsidRDefault="00A53215" w:rsidP="00A53215">
      <w:pPr>
        <w:pStyle w:val="Prrafodelista"/>
        <w:numPr>
          <w:ilvl w:val="0"/>
          <w:numId w:val="4"/>
        </w:numPr>
        <w:spacing w:after="0"/>
        <w:jc w:val="both"/>
        <w:rPr>
          <w:rFonts w:ascii="Arial Narrow" w:hAnsi="Arial Narrow" w:cs="Arial"/>
          <w:b/>
          <w:sz w:val="24"/>
          <w:szCs w:val="24"/>
        </w:rPr>
      </w:pPr>
      <w:r w:rsidRPr="00A53215">
        <w:rPr>
          <w:rFonts w:ascii="Arial Narrow" w:hAnsi="Arial Narrow" w:cs="Arial"/>
          <w:b/>
          <w:sz w:val="24"/>
          <w:szCs w:val="24"/>
        </w:rPr>
        <w:t xml:space="preserve">Gloria Edith Gil Gaitán, </w:t>
      </w:r>
      <w:r w:rsidRPr="00A53215">
        <w:rPr>
          <w:rFonts w:ascii="Arial Narrow" w:hAnsi="Arial Narrow" w:cs="Arial"/>
          <w:b/>
          <w:sz w:val="24"/>
          <w:szCs w:val="24"/>
        </w:rPr>
        <w:t>por parte del</w:t>
      </w:r>
      <w:r w:rsidRPr="00A53215">
        <w:rPr>
          <w:rFonts w:ascii="Arial Narrow" w:hAnsi="Arial Narrow" w:cs="Arial"/>
          <w:b/>
          <w:sz w:val="24"/>
          <w:szCs w:val="24"/>
        </w:rPr>
        <w:t xml:space="preserve"> Gobierno de Tlajomulco;</w:t>
      </w:r>
    </w:p>
    <w:p w:rsidR="00A53215" w:rsidRPr="00A53215" w:rsidRDefault="00A53215" w:rsidP="00A53215">
      <w:pPr>
        <w:pStyle w:val="Prrafodelista"/>
        <w:numPr>
          <w:ilvl w:val="0"/>
          <w:numId w:val="4"/>
        </w:numPr>
        <w:spacing w:after="0"/>
        <w:jc w:val="both"/>
        <w:rPr>
          <w:rFonts w:ascii="Arial Narrow" w:hAnsi="Arial Narrow" w:cs="Arial"/>
          <w:b/>
          <w:sz w:val="24"/>
          <w:szCs w:val="24"/>
        </w:rPr>
      </w:pPr>
      <w:r w:rsidRPr="00A53215">
        <w:rPr>
          <w:rFonts w:ascii="Arial Narrow" w:hAnsi="Arial Narrow" w:cs="Arial"/>
          <w:b/>
          <w:sz w:val="24"/>
          <w:szCs w:val="24"/>
        </w:rPr>
        <w:t xml:space="preserve">Juan Carlos Hernández Espinoza, </w:t>
      </w:r>
      <w:r w:rsidRPr="00A53215">
        <w:rPr>
          <w:rFonts w:ascii="Arial Narrow" w:hAnsi="Arial Narrow" w:cs="Arial"/>
          <w:b/>
          <w:sz w:val="24"/>
          <w:szCs w:val="24"/>
        </w:rPr>
        <w:t>por parte del</w:t>
      </w:r>
      <w:r w:rsidRPr="00A53215">
        <w:rPr>
          <w:rFonts w:ascii="Arial Narrow" w:hAnsi="Arial Narrow" w:cs="Arial"/>
          <w:b/>
          <w:sz w:val="24"/>
          <w:szCs w:val="24"/>
        </w:rPr>
        <w:t xml:space="preserve"> Gobierno de Tlajomulco;</w:t>
      </w:r>
    </w:p>
    <w:p w:rsidR="00A53215" w:rsidRPr="00A53215" w:rsidRDefault="00A53215" w:rsidP="00A53215">
      <w:pPr>
        <w:pStyle w:val="Prrafodelista"/>
        <w:numPr>
          <w:ilvl w:val="0"/>
          <w:numId w:val="4"/>
        </w:numPr>
        <w:spacing w:after="0"/>
        <w:jc w:val="both"/>
        <w:rPr>
          <w:rFonts w:ascii="Arial Narrow" w:hAnsi="Arial Narrow" w:cs="Arial"/>
          <w:b/>
          <w:sz w:val="24"/>
          <w:szCs w:val="24"/>
        </w:rPr>
      </w:pPr>
      <w:r w:rsidRPr="00A53215">
        <w:rPr>
          <w:rFonts w:ascii="Arial Narrow" w:hAnsi="Arial Narrow" w:cs="Arial"/>
          <w:b/>
          <w:sz w:val="24"/>
          <w:szCs w:val="24"/>
        </w:rPr>
        <w:t xml:space="preserve">Jorge Armando Plata Madrigal, </w:t>
      </w:r>
      <w:r w:rsidRPr="00A53215">
        <w:rPr>
          <w:rFonts w:ascii="Arial Narrow" w:hAnsi="Arial Narrow" w:cs="Arial"/>
          <w:b/>
          <w:sz w:val="24"/>
          <w:szCs w:val="24"/>
        </w:rPr>
        <w:t>por parte del</w:t>
      </w:r>
      <w:r w:rsidRPr="00A53215">
        <w:rPr>
          <w:rFonts w:ascii="Arial Narrow" w:hAnsi="Arial Narrow" w:cs="Arial"/>
          <w:b/>
          <w:sz w:val="24"/>
          <w:szCs w:val="24"/>
        </w:rPr>
        <w:t xml:space="preserve"> Gobierno de Tlajomulco;</w:t>
      </w:r>
    </w:p>
    <w:p w:rsidR="00A53215" w:rsidRPr="00A53215" w:rsidRDefault="00A53215" w:rsidP="00A53215">
      <w:pPr>
        <w:pStyle w:val="Prrafodelista"/>
        <w:numPr>
          <w:ilvl w:val="0"/>
          <w:numId w:val="4"/>
        </w:numPr>
        <w:spacing w:after="0"/>
        <w:jc w:val="both"/>
        <w:rPr>
          <w:rFonts w:ascii="Arial Narrow" w:hAnsi="Arial Narrow" w:cs="Arial"/>
          <w:b/>
          <w:sz w:val="24"/>
          <w:szCs w:val="24"/>
        </w:rPr>
      </w:pPr>
      <w:r w:rsidRPr="00A53215">
        <w:rPr>
          <w:rFonts w:ascii="Arial Narrow" w:hAnsi="Arial Narrow" w:cs="Arial"/>
          <w:b/>
          <w:sz w:val="24"/>
          <w:szCs w:val="24"/>
        </w:rPr>
        <w:t xml:space="preserve">Juan Marcos Sánchez Nava, </w:t>
      </w:r>
      <w:r w:rsidRPr="00A53215">
        <w:rPr>
          <w:rFonts w:ascii="Arial Narrow" w:hAnsi="Arial Narrow" w:cs="Arial"/>
          <w:b/>
          <w:sz w:val="24"/>
          <w:szCs w:val="24"/>
        </w:rPr>
        <w:t>por parte del</w:t>
      </w:r>
      <w:r w:rsidRPr="00A53215">
        <w:rPr>
          <w:rFonts w:ascii="Arial Narrow" w:hAnsi="Arial Narrow" w:cs="Arial"/>
          <w:b/>
          <w:sz w:val="24"/>
          <w:szCs w:val="24"/>
        </w:rPr>
        <w:t xml:space="preserve"> Consejo Municipal de Participación Ciudadana del Municipio de Tlajomulco;</w:t>
      </w:r>
    </w:p>
    <w:p w:rsidR="00A53215" w:rsidRPr="00A53215" w:rsidRDefault="00A53215" w:rsidP="00A53215">
      <w:pPr>
        <w:pStyle w:val="Prrafodelista"/>
        <w:numPr>
          <w:ilvl w:val="0"/>
          <w:numId w:val="4"/>
        </w:numPr>
        <w:spacing w:after="0"/>
        <w:jc w:val="both"/>
        <w:rPr>
          <w:rFonts w:ascii="Arial Narrow" w:hAnsi="Arial Narrow" w:cs="Arial"/>
          <w:b/>
          <w:sz w:val="24"/>
          <w:szCs w:val="24"/>
        </w:rPr>
      </w:pPr>
      <w:r w:rsidRPr="00A53215">
        <w:rPr>
          <w:rFonts w:ascii="Arial Narrow" w:hAnsi="Arial Narrow" w:cs="Arial"/>
          <w:b/>
          <w:sz w:val="24"/>
          <w:szCs w:val="24"/>
        </w:rPr>
        <w:t>Omar Palafox Sáenz, por parte de la Sociedad Civil;</w:t>
      </w:r>
    </w:p>
    <w:p w:rsidR="00A53215" w:rsidRPr="00A53215" w:rsidRDefault="00A53215" w:rsidP="00A53215">
      <w:pPr>
        <w:pStyle w:val="Prrafodelista"/>
        <w:numPr>
          <w:ilvl w:val="0"/>
          <w:numId w:val="4"/>
        </w:numPr>
        <w:spacing w:after="0"/>
        <w:jc w:val="both"/>
        <w:rPr>
          <w:rFonts w:ascii="Arial Narrow" w:hAnsi="Arial Narrow" w:cs="Arial"/>
          <w:b/>
          <w:sz w:val="24"/>
          <w:szCs w:val="24"/>
        </w:rPr>
      </w:pPr>
      <w:r w:rsidRPr="00A53215">
        <w:rPr>
          <w:rFonts w:ascii="Arial Narrow" w:hAnsi="Arial Narrow" w:cs="Arial"/>
          <w:b/>
          <w:sz w:val="24"/>
          <w:szCs w:val="24"/>
        </w:rPr>
        <w:t xml:space="preserve">Andrea Rivera Pulido, </w:t>
      </w:r>
      <w:r w:rsidRPr="00A53215">
        <w:rPr>
          <w:rFonts w:ascii="Arial Narrow" w:hAnsi="Arial Narrow" w:cs="Arial"/>
          <w:b/>
          <w:sz w:val="24"/>
          <w:szCs w:val="24"/>
        </w:rPr>
        <w:t>por parte del</w:t>
      </w:r>
      <w:r w:rsidRPr="00A53215">
        <w:rPr>
          <w:rFonts w:ascii="Arial Narrow" w:hAnsi="Arial Narrow" w:cs="Arial"/>
          <w:b/>
          <w:sz w:val="24"/>
          <w:szCs w:val="24"/>
        </w:rPr>
        <w:t xml:space="preserve"> Instituto de Transparencia, Información Pública y Protección de Datos Personales del Estado de Jalisco; y</w:t>
      </w:r>
    </w:p>
    <w:p w:rsidR="00A53215" w:rsidRPr="00A53215" w:rsidRDefault="00A53215" w:rsidP="00A53215">
      <w:pPr>
        <w:pStyle w:val="Prrafodelista"/>
        <w:numPr>
          <w:ilvl w:val="0"/>
          <w:numId w:val="4"/>
        </w:numPr>
        <w:spacing w:after="0"/>
        <w:jc w:val="both"/>
        <w:rPr>
          <w:rFonts w:ascii="Arial Narrow" w:hAnsi="Arial Narrow" w:cs="Arial"/>
          <w:b/>
          <w:sz w:val="24"/>
          <w:szCs w:val="24"/>
        </w:rPr>
      </w:pPr>
      <w:r w:rsidRPr="00A53215">
        <w:rPr>
          <w:rFonts w:ascii="Arial Narrow" w:hAnsi="Arial Narrow" w:cs="Arial"/>
          <w:b/>
          <w:sz w:val="24"/>
          <w:szCs w:val="24"/>
        </w:rPr>
        <w:t xml:space="preserve">Raúl Padilla Alonso, </w:t>
      </w:r>
      <w:r w:rsidRPr="00A53215">
        <w:rPr>
          <w:rFonts w:ascii="Arial Narrow" w:hAnsi="Arial Narrow" w:cs="Arial"/>
          <w:b/>
          <w:sz w:val="24"/>
          <w:szCs w:val="24"/>
        </w:rPr>
        <w:t>por parte del</w:t>
      </w:r>
      <w:r w:rsidRPr="00A53215">
        <w:rPr>
          <w:rFonts w:ascii="Arial Narrow" w:hAnsi="Arial Narrow" w:cs="Arial"/>
          <w:b/>
          <w:sz w:val="24"/>
          <w:szCs w:val="24"/>
        </w:rPr>
        <w:t xml:space="preserve"> </w:t>
      </w:r>
      <w:r w:rsidRPr="00A53215">
        <w:rPr>
          <w:rFonts w:ascii="Arial Narrow" w:hAnsi="Arial Narrow" w:cs="Arial"/>
          <w:b/>
          <w:sz w:val="24"/>
          <w:szCs w:val="24"/>
        </w:rPr>
        <w:t>Instituto de Transparencia, Información Pública y Protección de Datos Personales del Estado de Jalisco</w:t>
      </w:r>
      <w:r w:rsidRPr="00A53215">
        <w:rPr>
          <w:rFonts w:ascii="Arial Narrow" w:hAnsi="Arial Narrow" w:cs="Arial"/>
          <w:b/>
          <w:sz w:val="24"/>
          <w:szCs w:val="24"/>
        </w:rPr>
        <w:t>.</w:t>
      </w:r>
    </w:p>
    <w:p w:rsidR="00A53215" w:rsidRDefault="00A53215" w:rsidP="00A53215">
      <w:pPr>
        <w:spacing w:after="0"/>
        <w:rPr>
          <w:rFonts w:ascii="Arial Narrow" w:hAnsi="Arial Narrow"/>
          <w:b/>
          <w:sz w:val="24"/>
          <w:szCs w:val="24"/>
          <w:u w:val="single"/>
        </w:rPr>
      </w:pPr>
    </w:p>
    <w:p w:rsidR="00A53215" w:rsidRDefault="00A53215" w:rsidP="00A53215">
      <w:pPr>
        <w:spacing w:after="0"/>
        <w:rPr>
          <w:rFonts w:ascii="Arial Narrow" w:hAnsi="Arial Narrow"/>
          <w:sz w:val="24"/>
          <w:szCs w:val="24"/>
        </w:rPr>
      </w:pPr>
      <w:r>
        <w:rPr>
          <w:rFonts w:ascii="Arial Narrow" w:hAnsi="Arial Narrow"/>
          <w:b/>
          <w:sz w:val="24"/>
          <w:szCs w:val="24"/>
        </w:rPr>
        <w:t>Lugar y fecha de la reunión</w:t>
      </w:r>
      <w:r>
        <w:rPr>
          <w:rFonts w:ascii="Arial Narrow" w:hAnsi="Arial Narrow"/>
          <w:sz w:val="24"/>
          <w:szCs w:val="24"/>
        </w:rPr>
        <w:t>:</w:t>
      </w:r>
    </w:p>
    <w:p w:rsidR="00A53215" w:rsidRDefault="00A53215" w:rsidP="00A53215">
      <w:pPr>
        <w:spacing w:after="0"/>
        <w:rPr>
          <w:rFonts w:ascii="Arial Narrow" w:hAnsi="Arial Narrow"/>
          <w:sz w:val="24"/>
          <w:szCs w:val="24"/>
        </w:rPr>
      </w:pPr>
    </w:p>
    <w:p w:rsidR="00A53215" w:rsidRDefault="00A53215" w:rsidP="00A53215">
      <w:pPr>
        <w:spacing w:after="0"/>
        <w:ind w:left="708"/>
        <w:jc w:val="both"/>
        <w:rPr>
          <w:rFonts w:ascii="Arial Narrow" w:hAnsi="Arial Narrow"/>
          <w:sz w:val="24"/>
          <w:szCs w:val="24"/>
        </w:rPr>
      </w:pPr>
      <w:r>
        <w:rPr>
          <w:rFonts w:ascii="Arial Narrow" w:hAnsi="Arial Narrow"/>
          <w:sz w:val="24"/>
          <w:szCs w:val="24"/>
        </w:rPr>
        <w:t>Ce</w:t>
      </w:r>
      <w:r w:rsidR="00F76D2F">
        <w:rPr>
          <w:rFonts w:ascii="Arial Narrow" w:hAnsi="Arial Narrow"/>
          <w:sz w:val="24"/>
          <w:szCs w:val="24"/>
        </w:rPr>
        <w:t>ntro Administrativo Tlajomulco (CAT)</w:t>
      </w:r>
      <w:r>
        <w:rPr>
          <w:rFonts w:ascii="Arial Narrow" w:hAnsi="Arial Narrow"/>
          <w:sz w:val="24"/>
          <w:szCs w:val="24"/>
        </w:rPr>
        <w:t>, ubi</w:t>
      </w:r>
      <w:r w:rsidR="00F76D2F">
        <w:rPr>
          <w:rFonts w:ascii="Arial Narrow" w:hAnsi="Arial Narrow"/>
          <w:sz w:val="24"/>
          <w:szCs w:val="24"/>
        </w:rPr>
        <w:t>cado en calle Higuera número 70, colonia Centro, Tlajomulco de Zúñiga,</w:t>
      </w:r>
      <w:r>
        <w:rPr>
          <w:rFonts w:ascii="Arial Narrow" w:hAnsi="Arial Narrow"/>
          <w:sz w:val="24"/>
          <w:szCs w:val="24"/>
        </w:rPr>
        <w:t xml:space="preserve"> Jalisco. </w:t>
      </w:r>
    </w:p>
    <w:p w:rsidR="00A53215" w:rsidRDefault="00F76D2F" w:rsidP="00A53215">
      <w:pPr>
        <w:spacing w:after="0"/>
        <w:ind w:left="708"/>
        <w:jc w:val="both"/>
        <w:rPr>
          <w:rFonts w:ascii="Arial Narrow" w:hAnsi="Arial Narrow"/>
          <w:sz w:val="24"/>
          <w:szCs w:val="24"/>
        </w:rPr>
      </w:pPr>
      <w:r>
        <w:rPr>
          <w:rFonts w:ascii="Arial Narrow" w:hAnsi="Arial Narrow"/>
          <w:sz w:val="24"/>
          <w:szCs w:val="24"/>
        </w:rPr>
        <w:t>Del día 29 de enero</w:t>
      </w:r>
      <w:r w:rsidR="00A53215">
        <w:rPr>
          <w:rFonts w:ascii="Arial Narrow" w:hAnsi="Arial Narrow"/>
          <w:sz w:val="24"/>
          <w:szCs w:val="24"/>
        </w:rPr>
        <w:t xml:space="preserve"> del presen</w:t>
      </w:r>
      <w:r>
        <w:rPr>
          <w:rFonts w:ascii="Arial Narrow" w:hAnsi="Arial Narrow"/>
          <w:sz w:val="24"/>
          <w:szCs w:val="24"/>
        </w:rPr>
        <w:t>te año a las 13:00</w:t>
      </w:r>
      <w:r w:rsidR="00A53215">
        <w:rPr>
          <w:rFonts w:ascii="Arial Narrow" w:hAnsi="Arial Narrow"/>
          <w:sz w:val="24"/>
          <w:szCs w:val="24"/>
        </w:rPr>
        <w:t xml:space="preserve"> horas. </w:t>
      </w:r>
    </w:p>
    <w:p w:rsidR="00A53215" w:rsidRDefault="00A53215" w:rsidP="00A53215">
      <w:pPr>
        <w:spacing w:after="0"/>
        <w:rPr>
          <w:rFonts w:ascii="Arial Narrow" w:hAnsi="Arial Narrow"/>
          <w:b/>
          <w:sz w:val="24"/>
          <w:szCs w:val="24"/>
        </w:rPr>
      </w:pPr>
    </w:p>
    <w:p w:rsidR="00A53215" w:rsidRDefault="00A53215" w:rsidP="00A53215">
      <w:pPr>
        <w:spacing w:after="0"/>
        <w:rPr>
          <w:rFonts w:ascii="Arial Narrow" w:hAnsi="Arial Narrow"/>
          <w:b/>
          <w:sz w:val="24"/>
          <w:szCs w:val="24"/>
        </w:rPr>
      </w:pPr>
      <w:r>
        <w:rPr>
          <w:rFonts w:ascii="Arial Narrow" w:hAnsi="Arial Narrow"/>
          <w:b/>
          <w:sz w:val="24"/>
          <w:szCs w:val="24"/>
        </w:rPr>
        <w:t xml:space="preserve">Orden del día: </w:t>
      </w:r>
    </w:p>
    <w:p w:rsidR="00A53215" w:rsidRDefault="00A53215" w:rsidP="00A53215">
      <w:pPr>
        <w:spacing w:after="0"/>
        <w:rPr>
          <w:rFonts w:ascii="Arial Narrow" w:hAnsi="Arial Narrow"/>
          <w:b/>
          <w:sz w:val="24"/>
          <w:szCs w:val="24"/>
        </w:rPr>
      </w:pPr>
    </w:p>
    <w:p w:rsidR="00A53215" w:rsidRDefault="00F76D2F" w:rsidP="00A53215">
      <w:pPr>
        <w:pStyle w:val="Prrafodelista"/>
        <w:numPr>
          <w:ilvl w:val="0"/>
          <w:numId w:val="1"/>
        </w:numPr>
        <w:spacing w:after="0"/>
        <w:rPr>
          <w:rFonts w:ascii="Arial Narrow" w:hAnsi="Arial Narrow"/>
          <w:sz w:val="24"/>
          <w:szCs w:val="24"/>
        </w:rPr>
      </w:pPr>
      <w:r>
        <w:rPr>
          <w:rFonts w:ascii="Arial Narrow" w:hAnsi="Arial Narrow"/>
          <w:sz w:val="24"/>
          <w:szCs w:val="24"/>
        </w:rPr>
        <w:t>Lista de asistencia;</w:t>
      </w:r>
    </w:p>
    <w:p w:rsidR="00A53215" w:rsidRDefault="00F76D2F" w:rsidP="00A53215">
      <w:pPr>
        <w:pStyle w:val="Prrafodelista"/>
        <w:numPr>
          <w:ilvl w:val="0"/>
          <w:numId w:val="1"/>
        </w:numPr>
        <w:spacing w:after="0"/>
        <w:rPr>
          <w:rFonts w:ascii="Arial Narrow" w:hAnsi="Arial Narrow"/>
          <w:sz w:val="24"/>
          <w:szCs w:val="24"/>
        </w:rPr>
      </w:pPr>
      <w:r>
        <w:rPr>
          <w:rFonts w:ascii="Arial Narrow" w:hAnsi="Arial Narrow"/>
          <w:sz w:val="24"/>
          <w:szCs w:val="24"/>
        </w:rPr>
        <w:t>Revisión de los avances de la certificación de la norma 37001;</w:t>
      </w:r>
    </w:p>
    <w:p w:rsidR="00A53215" w:rsidRDefault="00F76D2F" w:rsidP="00A53215">
      <w:pPr>
        <w:pStyle w:val="Prrafodelista"/>
        <w:numPr>
          <w:ilvl w:val="0"/>
          <w:numId w:val="1"/>
        </w:numPr>
        <w:spacing w:after="0"/>
        <w:rPr>
          <w:rFonts w:ascii="Arial Narrow" w:hAnsi="Arial Narrow"/>
          <w:sz w:val="24"/>
          <w:szCs w:val="24"/>
        </w:rPr>
      </w:pPr>
      <w:r>
        <w:rPr>
          <w:rFonts w:ascii="Arial Narrow" w:hAnsi="Arial Narrow"/>
          <w:sz w:val="24"/>
          <w:szCs w:val="24"/>
        </w:rPr>
        <w:t>Asuntos varios; y</w:t>
      </w:r>
    </w:p>
    <w:p w:rsidR="00A53215" w:rsidRPr="00F76D2F" w:rsidRDefault="00F76D2F" w:rsidP="00F76D2F">
      <w:pPr>
        <w:pStyle w:val="Prrafodelista"/>
        <w:numPr>
          <w:ilvl w:val="0"/>
          <w:numId w:val="1"/>
        </w:numPr>
        <w:spacing w:after="0"/>
        <w:rPr>
          <w:rFonts w:ascii="Arial Narrow" w:hAnsi="Arial Narrow"/>
          <w:sz w:val="24"/>
          <w:szCs w:val="24"/>
        </w:rPr>
      </w:pPr>
      <w:r>
        <w:rPr>
          <w:rFonts w:ascii="Arial Narrow" w:hAnsi="Arial Narrow"/>
          <w:sz w:val="24"/>
          <w:szCs w:val="24"/>
        </w:rPr>
        <w:t>Conclusión</w:t>
      </w:r>
      <w:r w:rsidR="00A53215">
        <w:rPr>
          <w:rFonts w:ascii="Arial Narrow" w:hAnsi="Arial Narrow"/>
          <w:sz w:val="24"/>
          <w:szCs w:val="24"/>
        </w:rPr>
        <w:t>.</w:t>
      </w:r>
    </w:p>
    <w:p w:rsidR="00A53215" w:rsidRDefault="00A53215" w:rsidP="00A53215">
      <w:pPr>
        <w:spacing w:after="0"/>
        <w:rPr>
          <w:rFonts w:ascii="Arial Narrow" w:hAnsi="Arial Narrow"/>
          <w:sz w:val="24"/>
          <w:szCs w:val="24"/>
        </w:rPr>
      </w:pPr>
    </w:p>
    <w:p w:rsidR="00A53215" w:rsidRDefault="00A53215" w:rsidP="00A53215">
      <w:pPr>
        <w:spacing w:after="0"/>
        <w:rPr>
          <w:rFonts w:ascii="Arial Narrow" w:hAnsi="Arial Narrow"/>
          <w:b/>
          <w:sz w:val="24"/>
          <w:szCs w:val="24"/>
        </w:rPr>
      </w:pPr>
      <w:r>
        <w:rPr>
          <w:rFonts w:ascii="Arial Narrow" w:hAnsi="Arial Narrow"/>
          <w:b/>
          <w:sz w:val="24"/>
          <w:szCs w:val="24"/>
        </w:rPr>
        <w:t xml:space="preserve">Desarrollo de la reunión: </w:t>
      </w:r>
    </w:p>
    <w:p w:rsidR="00A53215" w:rsidRDefault="00A53215" w:rsidP="00A53215">
      <w:pPr>
        <w:spacing w:after="0"/>
        <w:rPr>
          <w:rFonts w:ascii="Arial Narrow" w:hAnsi="Arial Narrow"/>
          <w:b/>
          <w:sz w:val="24"/>
          <w:szCs w:val="24"/>
        </w:rPr>
      </w:pPr>
    </w:p>
    <w:p w:rsidR="00A53215" w:rsidRDefault="00A53215" w:rsidP="00A53215">
      <w:pPr>
        <w:spacing w:after="0"/>
        <w:ind w:left="708"/>
        <w:jc w:val="both"/>
        <w:rPr>
          <w:rFonts w:ascii="Arial Narrow" w:hAnsi="Arial Narrow" w:cs="Arial"/>
          <w:b/>
          <w:sz w:val="24"/>
          <w:szCs w:val="24"/>
        </w:rPr>
      </w:pPr>
      <w:r>
        <w:rPr>
          <w:rFonts w:ascii="Arial Narrow" w:hAnsi="Arial Narrow"/>
          <w:sz w:val="24"/>
          <w:szCs w:val="24"/>
        </w:rPr>
        <w:t>Presentación de</w:t>
      </w:r>
      <w:r w:rsidR="00DF00DC">
        <w:rPr>
          <w:rFonts w:ascii="Arial Narrow" w:hAnsi="Arial Narrow"/>
          <w:sz w:val="24"/>
          <w:szCs w:val="24"/>
        </w:rPr>
        <w:t xml:space="preserve"> </w:t>
      </w:r>
      <w:r>
        <w:rPr>
          <w:rFonts w:ascii="Arial Narrow" w:hAnsi="Arial Narrow"/>
          <w:sz w:val="24"/>
          <w:szCs w:val="24"/>
        </w:rPr>
        <w:t>l</w:t>
      </w:r>
      <w:r w:rsidR="00DF00DC">
        <w:rPr>
          <w:rFonts w:ascii="Arial Narrow" w:hAnsi="Arial Narrow"/>
          <w:sz w:val="24"/>
          <w:szCs w:val="24"/>
        </w:rPr>
        <w:t>os miembros de la mesa, exposición de motivos de la Sesión por parte de la Lic. Melina Ramos Muñoz,</w:t>
      </w:r>
      <w:r>
        <w:rPr>
          <w:rFonts w:ascii="Arial Narrow" w:hAnsi="Arial Narrow"/>
          <w:sz w:val="24"/>
          <w:szCs w:val="24"/>
        </w:rPr>
        <w:t xml:space="preserve"> </w:t>
      </w:r>
      <w:r w:rsidR="00DF00DC">
        <w:rPr>
          <w:rFonts w:ascii="Arial Narrow" w:hAnsi="Arial Narrow"/>
          <w:sz w:val="24"/>
          <w:szCs w:val="24"/>
        </w:rPr>
        <w:t xml:space="preserve">exposición sobre toda la norma 37001, por parte de la Directora de Gestión de la Calidad, Gloria Edith Gil Gaitán ¿Qué es? ¿Para qué es? ¿Cómo será su desarrollo? ¿Qué beneficios traerá a la ciudadanía? ¿Quién realiza la certificación? Y ¿Cuál es la finalidad de tener un Gobierno certificado?, posteriormente se proyectaron las </w:t>
      </w:r>
      <w:r w:rsidR="00DF00DC">
        <w:rPr>
          <w:rFonts w:ascii="Arial Narrow" w:hAnsi="Arial Narrow"/>
          <w:sz w:val="24"/>
          <w:szCs w:val="24"/>
        </w:rPr>
        <w:lastRenderedPageBreak/>
        <w:t xml:space="preserve">fechas estimadas para cada punto del desarrollo de la certificación y se mostraron avances por parte de la Directora de Gestión de la Calidad, con lo anterior se dio paso a las dudas que se tuvieran, en las cuales participaron los CC. Omar Palafox Sáenz, Juan Marcos Sánchez Nava y Andrea Rivera Pulido, con preguntas e inquietudes sobre las fechas estimadas y aportando sugerencias para un desarrollo más práctico, Finalmente una vez resueltas las dudas y anotadas las sugerencias que </w:t>
      </w:r>
      <w:proofErr w:type="spellStart"/>
      <w:r w:rsidR="00DF00DC">
        <w:rPr>
          <w:rFonts w:ascii="Arial Narrow" w:hAnsi="Arial Narrow"/>
          <w:sz w:val="24"/>
          <w:szCs w:val="24"/>
        </w:rPr>
        <w:t>de</w:t>
      </w:r>
      <w:proofErr w:type="spellEnd"/>
      <w:r w:rsidR="00DF00DC">
        <w:rPr>
          <w:rFonts w:ascii="Arial Narrow" w:hAnsi="Arial Narrow"/>
          <w:sz w:val="24"/>
          <w:szCs w:val="24"/>
        </w:rPr>
        <w:t xml:space="preserve"> dieron en el intercambio de palabras, se concluyó la mesa acordando todos dar un seguimiento </w:t>
      </w:r>
      <w:proofErr w:type="spellStart"/>
      <w:r w:rsidR="00DF00DC">
        <w:rPr>
          <w:rFonts w:ascii="Arial Narrow" w:hAnsi="Arial Narrow"/>
          <w:sz w:val="24"/>
          <w:szCs w:val="24"/>
        </w:rPr>
        <w:t>mas</w:t>
      </w:r>
      <w:proofErr w:type="spellEnd"/>
      <w:r w:rsidR="00DF00DC">
        <w:rPr>
          <w:rFonts w:ascii="Arial Narrow" w:hAnsi="Arial Narrow"/>
          <w:sz w:val="24"/>
          <w:szCs w:val="24"/>
        </w:rPr>
        <w:t xml:space="preserve"> puntual y aportar lo que cada uno pueda para agilizar </w:t>
      </w:r>
      <w:r w:rsidR="0064625E">
        <w:rPr>
          <w:rFonts w:ascii="Arial Narrow" w:hAnsi="Arial Narrow"/>
          <w:sz w:val="24"/>
          <w:szCs w:val="24"/>
        </w:rPr>
        <w:t>la Certificación y poder terminar antes de la fecha estimada, el cierre del evento estuvo a cargo de la Lic. Melina Ramos Muñoz, agradeciendo a los presentes su presencia.</w:t>
      </w:r>
    </w:p>
    <w:p w:rsidR="00A53215" w:rsidRDefault="00A53215" w:rsidP="00A53215">
      <w:pPr>
        <w:spacing w:after="0"/>
        <w:rPr>
          <w:rFonts w:ascii="Arial Narrow" w:hAnsi="Arial Narrow"/>
          <w:b/>
          <w:sz w:val="24"/>
          <w:szCs w:val="24"/>
        </w:rPr>
      </w:pPr>
    </w:p>
    <w:p w:rsidR="00A53215" w:rsidRDefault="00A53215" w:rsidP="00A53215">
      <w:pPr>
        <w:spacing w:after="0"/>
        <w:rPr>
          <w:rFonts w:ascii="Arial Narrow" w:hAnsi="Arial Narrow"/>
          <w:b/>
          <w:sz w:val="24"/>
          <w:szCs w:val="24"/>
        </w:rPr>
      </w:pPr>
      <w:r>
        <w:rPr>
          <w:rFonts w:ascii="Arial Narrow" w:hAnsi="Arial Narrow"/>
          <w:b/>
          <w:sz w:val="24"/>
          <w:szCs w:val="24"/>
        </w:rPr>
        <w:t>Objetivo general de la reunión:</w:t>
      </w:r>
    </w:p>
    <w:p w:rsidR="00A53215" w:rsidRDefault="00A53215" w:rsidP="00A53215">
      <w:pPr>
        <w:spacing w:after="0"/>
        <w:rPr>
          <w:rFonts w:ascii="Arial Narrow" w:hAnsi="Arial Narrow"/>
          <w:b/>
          <w:sz w:val="24"/>
          <w:szCs w:val="24"/>
        </w:rPr>
      </w:pPr>
      <w:r>
        <w:rPr>
          <w:rFonts w:ascii="Arial Narrow" w:hAnsi="Arial Narrow"/>
          <w:b/>
          <w:sz w:val="24"/>
          <w:szCs w:val="24"/>
        </w:rPr>
        <w:t xml:space="preserve"> </w:t>
      </w:r>
    </w:p>
    <w:p w:rsidR="00A53215" w:rsidRDefault="00A53215" w:rsidP="00A53215">
      <w:pPr>
        <w:shd w:val="clear" w:color="auto" w:fill="FFFFFF"/>
        <w:spacing w:line="194" w:lineRule="atLeast"/>
        <w:ind w:left="708"/>
        <w:jc w:val="both"/>
        <w:rPr>
          <w:rFonts w:ascii="Arial Narrow" w:eastAsia="Times New Roman" w:hAnsi="Arial Narrow" w:cs="Times New Roman"/>
          <w:color w:val="222222"/>
          <w:sz w:val="24"/>
          <w:szCs w:val="24"/>
        </w:rPr>
      </w:pPr>
      <w:r>
        <w:rPr>
          <w:rFonts w:ascii="Arial Narrow" w:eastAsia="Times New Roman" w:hAnsi="Arial Narrow" w:cs="Times New Roman"/>
          <w:color w:val="222222"/>
          <w:sz w:val="24"/>
          <w:szCs w:val="24"/>
        </w:rPr>
        <w:t>Que los</w:t>
      </w:r>
      <w:r w:rsidR="0064625E">
        <w:rPr>
          <w:rFonts w:ascii="Arial Narrow" w:eastAsia="Times New Roman" w:hAnsi="Arial Narrow" w:cs="Times New Roman"/>
          <w:color w:val="222222"/>
          <w:sz w:val="24"/>
          <w:szCs w:val="24"/>
        </w:rPr>
        <w:t xml:space="preserve"> miembros del Comité de Seguimiento, el Consejo Ciudadano Municipal de Tlajomulco de Zúñiga y las áreas involucradas en la certificación de la norma 37001, verifiquen los avances, externen su inquietudes, así como propongan mejoras en el desarrollo de la certificación.</w:t>
      </w:r>
      <w:r>
        <w:rPr>
          <w:rFonts w:ascii="Arial Narrow" w:eastAsia="Times New Roman" w:hAnsi="Arial Narrow" w:cs="Times New Roman"/>
          <w:color w:val="222222"/>
          <w:sz w:val="24"/>
          <w:szCs w:val="24"/>
        </w:rPr>
        <w:t xml:space="preserve"> </w:t>
      </w:r>
    </w:p>
    <w:p w:rsidR="00A53215" w:rsidRDefault="00A53215" w:rsidP="00A53215">
      <w:pPr>
        <w:shd w:val="clear" w:color="auto" w:fill="FFFFFF"/>
        <w:spacing w:after="0" w:line="194" w:lineRule="atLeast"/>
        <w:jc w:val="both"/>
        <w:rPr>
          <w:rFonts w:ascii="Arial Narrow" w:eastAsia="Times New Roman" w:hAnsi="Arial Narrow" w:cs="Times New Roman"/>
          <w:b/>
          <w:color w:val="222222"/>
          <w:sz w:val="24"/>
          <w:szCs w:val="24"/>
        </w:rPr>
      </w:pPr>
      <w:r>
        <w:rPr>
          <w:rFonts w:ascii="Arial Narrow" w:eastAsia="Times New Roman" w:hAnsi="Arial Narrow" w:cs="Times New Roman"/>
          <w:b/>
          <w:color w:val="222222"/>
          <w:sz w:val="24"/>
          <w:szCs w:val="24"/>
        </w:rPr>
        <w:t xml:space="preserve">Desarrollo de la conferencia: </w:t>
      </w:r>
    </w:p>
    <w:p w:rsidR="00A53215" w:rsidRDefault="00A53215" w:rsidP="00A53215">
      <w:pPr>
        <w:shd w:val="clear" w:color="auto" w:fill="FFFFFF"/>
        <w:spacing w:after="0" w:line="194" w:lineRule="atLeast"/>
        <w:jc w:val="both"/>
        <w:rPr>
          <w:rFonts w:ascii="Arial Narrow" w:eastAsia="Times New Roman" w:hAnsi="Arial Narrow" w:cs="Times New Roman"/>
          <w:b/>
          <w:color w:val="222222"/>
          <w:sz w:val="24"/>
          <w:szCs w:val="24"/>
        </w:rPr>
      </w:pPr>
    </w:p>
    <w:p w:rsidR="00A53215" w:rsidRDefault="00A53215" w:rsidP="00A53215">
      <w:pPr>
        <w:shd w:val="clear" w:color="auto" w:fill="FFFFFF"/>
        <w:spacing w:after="0" w:line="194" w:lineRule="atLeast"/>
        <w:ind w:left="708"/>
        <w:jc w:val="both"/>
        <w:rPr>
          <w:rFonts w:ascii="Arial Narrow" w:hAnsi="Arial Narrow"/>
          <w:sz w:val="24"/>
          <w:szCs w:val="24"/>
        </w:rPr>
      </w:pPr>
      <w:r>
        <w:rPr>
          <w:rFonts w:ascii="Arial Narrow" w:eastAsia="Times New Roman" w:hAnsi="Arial Narrow" w:cs="Times New Roman"/>
          <w:color w:val="222222"/>
          <w:sz w:val="24"/>
          <w:szCs w:val="24"/>
        </w:rPr>
        <w:t>Apoyado de diapositivas</w:t>
      </w:r>
      <w:r w:rsidR="0064625E">
        <w:rPr>
          <w:rFonts w:ascii="Arial Narrow" w:eastAsia="Times New Roman" w:hAnsi="Arial Narrow" w:cs="Times New Roman"/>
          <w:color w:val="222222"/>
          <w:sz w:val="24"/>
          <w:szCs w:val="24"/>
        </w:rPr>
        <w:t xml:space="preserve"> la Directora de Gestión de la Calidad</w:t>
      </w:r>
      <w:r>
        <w:rPr>
          <w:rFonts w:ascii="Arial Narrow" w:eastAsia="Times New Roman" w:hAnsi="Arial Narrow" w:cs="Times New Roman"/>
          <w:color w:val="222222"/>
          <w:sz w:val="24"/>
          <w:szCs w:val="24"/>
        </w:rPr>
        <w:t xml:space="preserve"> </w:t>
      </w:r>
      <w:r w:rsidR="0064625E">
        <w:rPr>
          <w:rFonts w:ascii="Arial Narrow" w:eastAsia="Times New Roman" w:hAnsi="Arial Narrow" w:cs="Times New Roman"/>
          <w:color w:val="222222"/>
          <w:sz w:val="24"/>
          <w:szCs w:val="24"/>
        </w:rPr>
        <w:t xml:space="preserve">hablo </w:t>
      </w:r>
      <w:r>
        <w:rPr>
          <w:rFonts w:ascii="Arial Narrow" w:eastAsia="Times New Roman" w:hAnsi="Arial Narrow" w:cs="Times New Roman"/>
          <w:color w:val="222222"/>
          <w:sz w:val="24"/>
          <w:szCs w:val="24"/>
        </w:rPr>
        <w:t>sobre</w:t>
      </w:r>
      <w:r w:rsidR="0064625E">
        <w:rPr>
          <w:rFonts w:ascii="Arial Narrow" w:eastAsia="Times New Roman" w:hAnsi="Arial Narrow" w:cs="Times New Roman"/>
          <w:color w:val="222222"/>
          <w:sz w:val="24"/>
          <w:szCs w:val="24"/>
        </w:rPr>
        <w:t xml:space="preserve"> </w:t>
      </w:r>
      <w:proofErr w:type="gramStart"/>
      <w:r w:rsidR="0064625E">
        <w:rPr>
          <w:rFonts w:ascii="Arial Narrow" w:eastAsia="Times New Roman" w:hAnsi="Arial Narrow" w:cs="Times New Roman"/>
          <w:color w:val="222222"/>
          <w:sz w:val="24"/>
          <w:szCs w:val="24"/>
        </w:rPr>
        <w:t>las generalidad</w:t>
      </w:r>
      <w:proofErr w:type="gramEnd"/>
      <w:r w:rsidR="0064625E">
        <w:rPr>
          <w:rFonts w:ascii="Arial Narrow" w:eastAsia="Times New Roman" w:hAnsi="Arial Narrow" w:cs="Times New Roman"/>
          <w:color w:val="222222"/>
          <w:sz w:val="24"/>
          <w:szCs w:val="24"/>
        </w:rPr>
        <w:t xml:space="preserve"> y finalidades de la certificación de la norma 37001, así como los avances que se tienen a la fecha para lograr el objetivo y el compromiso del Gobierno Municipal de Tlajomulco de Zúñiga, Jalisco.</w:t>
      </w:r>
      <w:r>
        <w:rPr>
          <w:rFonts w:ascii="Arial Narrow" w:eastAsia="Times New Roman" w:hAnsi="Arial Narrow" w:cs="Times New Roman"/>
          <w:color w:val="222222"/>
          <w:sz w:val="24"/>
          <w:szCs w:val="24"/>
        </w:rPr>
        <w:t xml:space="preserve"> </w:t>
      </w:r>
    </w:p>
    <w:p w:rsidR="00A53215" w:rsidRDefault="00A53215" w:rsidP="00A53215">
      <w:pPr>
        <w:shd w:val="clear" w:color="auto" w:fill="FFFFFF"/>
        <w:spacing w:after="0" w:line="194" w:lineRule="atLeast"/>
        <w:jc w:val="both"/>
        <w:rPr>
          <w:rFonts w:ascii="Arial Narrow" w:hAnsi="Arial Narrow"/>
          <w:sz w:val="24"/>
          <w:szCs w:val="24"/>
        </w:rPr>
      </w:pPr>
    </w:p>
    <w:p w:rsidR="00A53215" w:rsidRDefault="00A53215" w:rsidP="00A53215">
      <w:pPr>
        <w:shd w:val="clear" w:color="auto" w:fill="FFFFFF"/>
        <w:spacing w:after="0" w:line="194" w:lineRule="atLeast"/>
        <w:jc w:val="both"/>
        <w:rPr>
          <w:rFonts w:ascii="Arial Narrow" w:eastAsia="Times New Roman" w:hAnsi="Arial Narrow" w:cs="Times New Roman"/>
          <w:b/>
          <w:color w:val="222222"/>
          <w:sz w:val="24"/>
          <w:szCs w:val="24"/>
        </w:rPr>
      </w:pPr>
      <w:r>
        <w:rPr>
          <w:rFonts w:ascii="Arial Narrow" w:eastAsia="Times New Roman" w:hAnsi="Arial Narrow" w:cs="Times New Roman"/>
          <w:b/>
          <w:color w:val="222222"/>
          <w:sz w:val="24"/>
          <w:szCs w:val="24"/>
        </w:rPr>
        <w:t xml:space="preserve">Conclusión y cierre del evento: </w:t>
      </w:r>
    </w:p>
    <w:p w:rsidR="00A53215" w:rsidRDefault="00A53215" w:rsidP="00A53215">
      <w:pPr>
        <w:shd w:val="clear" w:color="auto" w:fill="FFFFFF"/>
        <w:spacing w:after="0" w:line="194" w:lineRule="atLeast"/>
        <w:jc w:val="both"/>
        <w:rPr>
          <w:rFonts w:ascii="Arial Narrow" w:eastAsia="Times New Roman" w:hAnsi="Arial Narrow" w:cs="Times New Roman"/>
          <w:b/>
          <w:color w:val="222222"/>
          <w:sz w:val="24"/>
          <w:szCs w:val="24"/>
        </w:rPr>
      </w:pPr>
    </w:p>
    <w:p w:rsidR="00BE7A8C" w:rsidRDefault="0064625E" w:rsidP="0064625E">
      <w:pPr>
        <w:shd w:val="clear" w:color="auto" w:fill="FFFFFF"/>
        <w:spacing w:after="0" w:line="194" w:lineRule="atLeast"/>
        <w:ind w:left="708"/>
        <w:jc w:val="both"/>
        <w:rPr>
          <w:rFonts w:ascii="Arial Narrow" w:eastAsia="Times New Roman" w:hAnsi="Arial Narrow" w:cs="Times New Roman"/>
          <w:color w:val="222222"/>
          <w:sz w:val="24"/>
          <w:szCs w:val="24"/>
        </w:rPr>
      </w:pPr>
      <w:r>
        <w:rPr>
          <w:rFonts w:ascii="Arial Narrow" w:eastAsia="Times New Roman" w:hAnsi="Arial Narrow" w:cs="Times New Roman"/>
          <w:color w:val="222222"/>
          <w:sz w:val="24"/>
          <w:szCs w:val="24"/>
        </w:rPr>
        <w:t xml:space="preserve">Agradecimientos y anotaciones de las sugerencias por parte de la Directora de Gestión de la Calidad, cierre y despedida </w:t>
      </w:r>
      <w:r w:rsidR="00A53215">
        <w:rPr>
          <w:rFonts w:ascii="Arial Narrow" w:eastAsia="Times New Roman" w:hAnsi="Arial Narrow" w:cs="Times New Roman"/>
          <w:color w:val="222222"/>
          <w:sz w:val="24"/>
          <w:szCs w:val="24"/>
        </w:rPr>
        <w:t xml:space="preserve">por parte de la Lic. </w:t>
      </w:r>
      <w:r>
        <w:rPr>
          <w:rFonts w:ascii="Arial Narrow" w:hAnsi="Arial Narrow"/>
          <w:sz w:val="24"/>
          <w:szCs w:val="24"/>
        </w:rPr>
        <w:t>Melina Ramos Muñoz</w:t>
      </w:r>
      <w:r>
        <w:rPr>
          <w:rFonts w:ascii="Arial Narrow" w:eastAsia="Times New Roman" w:hAnsi="Arial Narrow" w:cs="Times New Roman"/>
          <w:color w:val="222222"/>
          <w:sz w:val="24"/>
          <w:szCs w:val="24"/>
        </w:rPr>
        <w:t xml:space="preserve">. </w:t>
      </w:r>
    </w:p>
    <w:p w:rsidR="00A53215" w:rsidRDefault="0064625E" w:rsidP="0064625E">
      <w:pPr>
        <w:shd w:val="clear" w:color="auto" w:fill="FFFFFF"/>
        <w:spacing w:after="0" w:line="194" w:lineRule="atLeast"/>
        <w:ind w:left="708"/>
        <w:jc w:val="both"/>
        <w:rPr>
          <w:rFonts w:ascii="Arial Narrow" w:eastAsia="Times New Roman" w:hAnsi="Arial Narrow" w:cs="Times New Roman"/>
          <w:color w:val="222222"/>
          <w:sz w:val="24"/>
          <w:szCs w:val="24"/>
        </w:rPr>
      </w:pPr>
      <w:r>
        <w:rPr>
          <w:rFonts w:ascii="Arial Narrow" w:eastAsia="Times New Roman" w:hAnsi="Arial Narrow" w:cs="Times New Roman"/>
          <w:color w:val="222222"/>
          <w:sz w:val="24"/>
          <w:szCs w:val="24"/>
        </w:rPr>
        <w:t>Siendo las 14: 03</w:t>
      </w:r>
      <w:r w:rsidR="00A53215">
        <w:rPr>
          <w:rFonts w:ascii="Arial Narrow" w:eastAsia="Times New Roman" w:hAnsi="Arial Narrow" w:cs="Times New Roman"/>
          <w:color w:val="222222"/>
          <w:sz w:val="24"/>
          <w:szCs w:val="24"/>
        </w:rPr>
        <w:t xml:space="preserve"> horas se d</w:t>
      </w:r>
      <w:r>
        <w:rPr>
          <w:rFonts w:ascii="Arial Narrow" w:eastAsia="Times New Roman" w:hAnsi="Arial Narrow" w:cs="Times New Roman"/>
          <w:color w:val="222222"/>
          <w:sz w:val="24"/>
          <w:szCs w:val="24"/>
        </w:rPr>
        <w:t>io por concluida la Sesión</w:t>
      </w:r>
      <w:r w:rsidR="00A53215">
        <w:rPr>
          <w:rFonts w:ascii="Arial Narrow" w:eastAsia="Times New Roman" w:hAnsi="Arial Narrow" w:cs="Times New Roman"/>
          <w:color w:val="222222"/>
          <w:sz w:val="24"/>
          <w:szCs w:val="24"/>
        </w:rPr>
        <w:t>.</w:t>
      </w:r>
    </w:p>
    <w:p w:rsidR="00A53215" w:rsidRDefault="00A53215" w:rsidP="00A53215">
      <w:pPr>
        <w:shd w:val="clear" w:color="auto" w:fill="FFFFFF"/>
        <w:spacing w:after="0" w:line="194" w:lineRule="atLeast"/>
        <w:jc w:val="both"/>
        <w:rPr>
          <w:rFonts w:ascii="Arial Narrow" w:eastAsia="Times New Roman" w:hAnsi="Arial Narrow" w:cs="Times New Roman"/>
          <w:color w:val="222222"/>
          <w:sz w:val="24"/>
          <w:szCs w:val="24"/>
        </w:rPr>
      </w:pPr>
    </w:p>
    <w:p w:rsidR="00A53215" w:rsidRDefault="00A53215" w:rsidP="00A53215">
      <w:pPr>
        <w:shd w:val="clear" w:color="auto" w:fill="FFFFFF"/>
        <w:spacing w:after="0" w:line="194" w:lineRule="atLeast"/>
        <w:jc w:val="both"/>
        <w:rPr>
          <w:rFonts w:ascii="Arial Narrow" w:eastAsia="Times New Roman" w:hAnsi="Arial Narrow" w:cs="Times New Roman"/>
          <w:b/>
          <w:color w:val="222222"/>
          <w:sz w:val="24"/>
          <w:szCs w:val="24"/>
        </w:rPr>
      </w:pPr>
      <w:r>
        <w:rPr>
          <w:rFonts w:ascii="Arial Narrow" w:eastAsia="Times New Roman" w:hAnsi="Arial Narrow" w:cs="Times New Roman"/>
          <w:b/>
          <w:color w:val="222222"/>
          <w:sz w:val="24"/>
          <w:szCs w:val="24"/>
        </w:rPr>
        <w:t xml:space="preserve">Fotos de la conferencia:  </w:t>
      </w:r>
    </w:p>
    <w:p w:rsidR="00BE7A8C" w:rsidRDefault="00BE7A8C" w:rsidP="00A53215">
      <w:pPr>
        <w:shd w:val="clear" w:color="auto" w:fill="FFFFFF"/>
        <w:spacing w:after="0" w:line="194" w:lineRule="atLeast"/>
        <w:jc w:val="both"/>
        <w:rPr>
          <w:rFonts w:ascii="Arial Narrow" w:eastAsia="Times New Roman" w:hAnsi="Arial Narrow" w:cs="Times New Roman"/>
          <w:b/>
          <w:color w:val="222222"/>
          <w:sz w:val="24"/>
          <w:szCs w:val="24"/>
        </w:rPr>
      </w:pPr>
    </w:p>
    <w:p w:rsidR="00BE7A8C" w:rsidRDefault="00BE7A8C" w:rsidP="00A53215">
      <w:pPr>
        <w:shd w:val="clear" w:color="auto" w:fill="FFFFFF"/>
        <w:spacing w:after="0" w:line="194" w:lineRule="atLeast"/>
        <w:jc w:val="both"/>
        <w:rPr>
          <w:rFonts w:ascii="Arial Narrow" w:eastAsia="Times New Roman" w:hAnsi="Arial Narrow" w:cs="Times New Roman"/>
          <w:b/>
          <w:color w:val="222222"/>
          <w:sz w:val="24"/>
          <w:szCs w:val="24"/>
        </w:rPr>
      </w:pPr>
      <w:r>
        <w:rPr>
          <w:rFonts w:ascii="Arial Narrow" w:eastAsia="Times New Roman" w:hAnsi="Arial Narrow" w:cs="Times New Roman"/>
          <w:b/>
          <w:noProof/>
          <w:color w:val="222222"/>
          <w:sz w:val="24"/>
          <w:szCs w:val="24"/>
        </w:rPr>
        <w:lastRenderedPageBreak/>
        <w:drawing>
          <wp:inline distT="0" distB="0" distL="0" distR="0">
            <wp:extent cx="5113324" cy="3834194"/>
            <wp:effectExtent l="0" t="0" r="0" b="0"/>
            <wp:docPr id="1" name="Imagen 1" descr="C:\Users\Lemus\Downloads\WhatsApp Image 2020-01-29 at 3.43.20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mus\Downloads\WhatsApp Image 2020-01-29 at 3.43.20 PM.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14574" cy="3835132"/>
                    </a:xfrm>
                    <a:prstGeom prst="rect">
                      <a:avLst/>
                    </a:prstGeom>
                    <a:noFill/>
                    <a:ln>
                      <a:noFill/>
                    </a:ln>
                  </pic:spPr>
                </pic:pic>
              </a:graphicData>
            </a:graphic>
          </wp:inline>
        </w:drawing>
      </w:r>
    </w:p>
    <w:p w:rsidR="00BE7A8C" w:rsidRDefault="00BE7A8C" w:rsidP="00A53215">
      <w:pPr>
        <w:shd w:val="clear" w:color="auto" w:fill="FFFFFF"/>
        <w:spacing w:after="0" w:line="194" w:lineRule="atLeast"/>
        <w:jc w:val="both"/>
        <w:rPr>
          <w:rFonts w:ascii="Arial Narrow" w:eastAsia="Times New Roman" w:hAnsi="Arial Narrow" w:cs="Times New Roman"/>
          <w:b/>
          <w:color w:val="222222"/>
          <w:sz w:val="24"/>
          <w:szCs w:val="24"/>
        </w:rPr>
      </w:pPr>
    </w:p>
    <w:p w:rsidR="00BE7A8C" w:rsidRDefault="00BE7A8C" w:rsidP="00A53215">
      <w:pPr>
        <w:shd w:val="clear" w:color="auto" w:fill="FFFFFF"/>
        <w:spacing w:after="0" w:line="194" w:lineRule="atLeast"/>
        <w:jc w:val="both"/>
        <w:rPr>
          <w:rFonts w:ascii="Arial Narrow" w:eastAsia="Times New Roman" w:hAnsi="Arial Narrow" w:cs="Times New Roman"/>
          <w:b/>
          <w:color w:val="222222"/>
          <w:sz w:val="24"/>
          <w:szCs w:val="24"/>
        </w:rPr>
      </w:pPr>
      <w:r>
        <w:rPr>
          <w:rFonts w:ascii="Arial Narrow" w:eastAsia="Times New Roman" w:hAnsi="Arial Narrow" w:cs="Times New Roman"/>
          <w:b/>
          <w:noProof/>
          <w:color w:val="222222"/>
          <w:sz w:val="24"/>
          <w:szCs w:val="24"/>
        </w:rPr>
        <w:drawing>
          <wp:inline distT="0" distB="0" distL="0" distR="0">
            <wp:extent cx="5113324" cy="3834194"/>
            <wp:effectExtent l="0" t="0" r="0" b="0"/>
            <wp:docPr id="2" name="Imagen 2" descr="C:\Users\Lemus\Downloads\WhatsApp Image 2020-01-29 at 3.50.23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mus\Downloads\WhatsApp Image 2020-01-29 at 3.50.23 PM.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14574" cy="3835132"/>
                    </a:xfrm>
                    <a:prstGeom prst="rect">
                      <a:avLst/>
                    </a:prstGeom>
                    <a:noFill/>
                    <a:ln>
                      <a:noFill/>
                    </a:ln>
                  </pic:spPr>
                </pic:pic>
              </a:graphicData>
            </a:graphic>
          </wp:inline>
        </w:drawing>
      </w:r>
      <w:bookmarkStart w:id="0" w:name="_GoBack"/>
      <w:bookmarkEnd w:id="0"/>
    </w:p>
    <w:p w:rsidR="006D42B8" w:rsidRDefault="006D42B8"/>
    <w:sectPr w:rsidR="006D42B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altName w:val="Arial"/>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76ACA"/>
    <w:multiLevelType w:val="hybridMultilevel"/>
    <w:tmpl w:val="33F46912"/>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51D81574"/>
    <w:multiLevelType w:val="hybridMultilevel"/>
    <w:tmpl w:val="9134172C"/>
    <w:lvl w:ilvl="0" w:tplc="080A0013">
      <w:start w:val="1"/>
      <w:numFmt w:val="upperRoman"/>
      <w:lvlText w:val="%1."/>
      <w:lvlJc w:val="righ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2">
    <w:nsid w:val="7CE8221B"/>
    <w:multiLevelType w:val="hybridMultilevel"/>
    <w:tmpl w:val="2F5C6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215"/>
    <w:rsid w:val="0064625E"/>
    <w:rsid w:val="006679E4"/>
    <w:rsid w:val="006D42B8"/>
    <w:rsid w:val="00A53215"/>
    <w:rsid w:val="00B52F26"/>
    <w:rsid w:val="00BE7A8C"/>
    <w:rsid w:val="00DF00DC"/>
    <w:rsid w:val="00F76D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215"/>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3215"/>
    <w:pPr>
      <w:ind w:left="720"/>
      <w:contextualSpacing/>
    </w:pPr>
  </w:style>
  <w:style w:type="paragraph" w:styleId="Textodeglobo">
    <w:name w:val="Balloon Text"/>
    <w:basedOn w:val="Normal"/>
    <w:link w:val="TextodegloboCar"/>
    <w:uiPriority w:val="99"/>
    <w:semiHidden/>
    <w:unhideWhenUsed/>
    <w:rsid w:val="00BE7A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7A8C"/>
    <w:rPr>
      <w:rFonts w:ascii="Tahoma" w:eastAsiaTheme="minorEastAsia" w:hAnsi="Tahoma" w:cs="Tahoma"/>
      <w:sz w:val="16"/>
      <w:szCs w:val="16"/>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215"/>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3215"/>
    <w:pPr>
      <w:ind w:left="720"/>
      <w:contextualSpacing/>
    </w:pPr>
  </w:style>
  <w:style w:type="paragraph" w:styleId="Textodeglobo">
    <w:name w:val="Balloon Text"/>
    <w:basedOn w:val="Normal"/>
    <w:link w:val="TextodegloboCar"/>
    <w:uiPriority w:val="99"/>
    <w:semiHidden/>
    <w:unhideWhenUsed/>
    <w:rsid w:val="00BE7A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7A8C"/>
    <w:rPr>
      <w:rFonts w:ascii="Tahoma" w:eastAsiaTheme="minorEastAsia" w:hAnsi="Tahoma" w:cs="Tahoma"/>
      <w:sz w:val="16"/>
      <w:szCs w:val="1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70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524</Words>
  <Characters>2886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Lemus</dc:creator>
  <cp:lastModifiedBy>Lemus</cp:lastModifiedBy>
  <cp:revision>2</cp:revision>
  <dcterms:created xsi:type="dcterms:W3CDTF">2020-01-30T15:47:00Z</dcterms:created>
  <dcterms:modified xsi:type="dcterms:W3CDTF">2020-01-30T17:10:00Z</dcterms:modified>
</cp:coreProperties>
</file>